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60" w:rsidRPr="002F7460" w:rsidRDefault="002F7460" w:rsidP="002F7460">
      <w:pPr>
        <w:jc w:val="center"/>
        <w:rPr>
          <w:rFonts w:ascii="Arial" w:hAnsi="Arial" w:cs="Arial"/>
          <w:b/>
          <w:sz w:val="26"/>
          <w:szCs w:val="26"/>
        </w:rPr>
      </w:pPr>
      <w:r w:rsidRPr="002F7460">
        <w:rPr>
          <w:rFonts w:ascii="Arial" w:hAnsi="Arial" w:cs="Arial"/>
          <w:b/>
          <w:sz w:val="26"/>
          <w:szCs w:val="26"/>
        </w:rPr>
        <w:t>УЧЕНЫЙ, ПОЭТ, ПРОСВЕТИТЕЛЬ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Михаил Васильевич Ломоносов родился в 1711 году в селе Денисовке Архангельской губернии в семье черносошного крестьянина. просвирни. Умерла, когда сыну было 9 лет.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В свободное время любил читать. Его любимыми книгами («вратами учености») были занятые у односельчанина грамматика Смотрицкого и арифметика Магницкого. Ломоносов выучил эти книги буквально наизусть и хотел продолжить обучение.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1731 год – Михаил Ломоносов тайком от отца уходит в Москву учиться. В Москве его принимают в «Спасские школы». За один год Ломоносов проходит сразу три класса.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1736 год – Михаил Ломоносов в числе двенадцати лучших учеников Славяно-греко-латинской Академии отправлен в Петербург для обучения при Академии наук.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Сентябрь того же года – отправлен в немецкий Марбург к Христиану Вольфу, обучаться химии и горному делу и прочим наукам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 xml:space="preserve">1739 год – русских студентов переводят из Марбурга в Фрейберг к горному советнику Генкелю, также с </w:t>
      </w:r>
      <w:r w:rsidRPr="00570284">
        <w:rPr>
          <w:rFonts w:ascii="Arial" w:hAnsi="Arial" w:cs="Arial"/>
          <w:sz w:val="27"/>
          <w:szCs w:val="27"/>
        </w:rPr>
        <w:lastRenderedPageBreak/>
        <w:t>целью обучения. В этом же году Ломоносов пишет известную в филологии работу «Письмо о правилах российского стихотворства» и знаменитую «Оду на взятие Хотина», воспевающую доблесть русской армии, сражавшейся в Турции.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1740 год – Странствует по Германии, знакомится с людьми. В этот же период он женится на Елизавете-Христине Цильх.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1741 год – по приказу Академии Ломоносов возвращается в Петербург.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1742 год – Михаил Ломоносов становится адъюнктом по физике при Петербургской Академии наук.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1745 год – Михаил Ломоносов получает должность профессора химии.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1748 год – Ломоносов впервые создает сначала «краткую», а потом и «пространную» «Риторику» на русском языке.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1749 год – Ломоносов пишет «похвальное слово» императрице Елизавете.  Его перу принадлежит неоконченная эпическая поэма «Петр Великий» и трагедии «Тамира и Селим», «Демофонт».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1752 – 1753 годы – Ломоносов читает студентам курс «Введение в истинную физическую химию». В плане физики Ломоносов, кроме прочего, совместно с ученым Г.В. Рихманом исследовал атмосферное электричество.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1755 – 1757 годы – Ломоносов пишет трактат «О пользе книг церковных в российском языке».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1756 – 1758 годы – Ломоносов изобретает «ночезрительную трубу», которая позволяет различать предметы в сумерки.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1757 год – Ломоносов становится членом Академической канцелярии. Появляется его знаменитая работа по минералогии «Слово о рождении металлов от трясения Земли».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1758 год – Ломоносов управляет гимназией, университетом, историческим собранием и географическим департаментом (все при Петербургской Академии наук). На новой должности Ломоносов составляет план создания «Атласа» - фундаментального труда, куда должны были войти физико-географические и экономико-географические знания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1759 год – Ломоносов пишет «Рассуждения о большой точности морского пути». В этих «Рассуждениях…» ученый описывает ряд новых, изобретенных им приборов для определения долготы и широты. В этой же работе Ломоносов предложил (первым из современников) организовать международную Мореплавательную академию.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1761 год – проанализировав данные, полученные из разосланных ранее анкет, Ломоносов пишет трактат «О сохранении и размножении российского народа». Здесь ученый выдвигает ряд предложений по принятию законов для увеличения населения России. Предлагалось повышать рождаемость, сохранять родившихся и привлекать иностранцев в русское подданство.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Май 1761 года – Ломоносов открывает существование атмосферы у планеты Венеры.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1762 – 1763 годы – Ломоносов публикует свой очередной труд по географии «Краткое описание разных путешествий по северным морям и показание возможного проходу Сибирским океаном в Восточную Индию».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1763 год – опубликована очередная работа Ломоносова по геологии «О слоях земных». В ней ученый доказал, что на Южном полюсе Земли существует материк, и выдвинул теорию об эволюции природы. В работе есть такие слова: «Напрасно многие думают, что все, как видим, сначала Творцом создано… Таковые рассуждения весьма вредны приращению всех наук». Тогда же, в 1763 году, Ломоносов публикует руководство «Первые основания металлургии или рудных дел». В работе рассматриваются не только свойства различных металлов, но и практически применяемые способы их изучения. Это руководство сыграло большую роль в дальнейшем становлении русского металлургического производства.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1764 год – написано «прибавление» к работе «Краткое описание разных путешествий…» «О северном мореплавании на Восток по Сибирскому океану». Ломоносов утверждал в этой работе, что «России могущество будет прирастать Сибирью». «Прибавление» дополнялось «примерной» инструкцией «морским командующим офицерам».</w:t>
      </w:r>
    </w:p>
    <w:p w:rsidR="006468F9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Уже в конце жизни Ломоносов создает фундаментальный исторический труд «Древняя Российская история», опубликованный уже после его смерти. Как историк, Ломоносов разработал свою концепцию развития России, основанную на православии, самодержавии и духовно-нравственных ценностях русского народа. В ходе русской истории Ломоносов выделял шесть периодов. Ученый выдвинул теорию славяно-чудского происхождения Древней Руси, и последующие историки приняли эту теорию.</w:t>
      </w:r>
    </w:p>
    <w:p w:rsidR="00364540" w:rsidRPr="00570284" w:rsidRDefault="006468F9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4 апреля 1765 года – Михаил Васильевич Ломоносов умирает в Санкт-Петербурге. Похоронен на Лазаревском кладбище Александро-Невской лавры</w:t>
      </w:r>
      <w:r w:rsidR="002F7460" w:rsidRPr="00570284">
        <w:rPr>
          <w:rFonts w:ascii="Arial" w:hAnsi="Arial" w:cs="Arial"/>
          <w:sz w:val="27"/>
          <w:szCs w:val="27"/>
        </w:rPr>
        <w:t>.</w:t>
      </w:r>
    </w:p>
    <w:p w:rsidR="002F7460" w:rsidRPr="00570284" w:rsidRDefault="002F7460" w:rsidP="002F7460">
      <w:pPr>
        <w:spacing w:after="0"/>
        <w:jc w:val="right"/>
        <w:rPr>
          <w:rFonts w:ascii="Arial" w:hAnsi="Arial" w:cs="Arial"/>
          <w:i/>
          <w:sz w:val="27"/>
          <w:szCs w:val="27"/>
        </w:rPr>
      </w:pPr>
      <w:r w:rsidRPr="00570284">
        <w:rPr>
          <w:rFonts w:ascii="Arial" w:hAnsi="Arial" w:cs="Arial"/>
          <w:i/>
          <w:sz w:val="27"/>
          <w:szCs w:val="27"/>
        </w:rPr>
        <w:t>По материал сайта</w:t>
      </w:r>
    </w:p>
    <w:p w:rsidR="002F7460" w:rsidRPr="002F7460" w:rsidRDefault="002F7460" w:rsidP="002F7460">
      <w:pPr>
        <w:spacing w:after="0"/>
        <w:jc w:val="right"/>
        <w:rPr>
          <w:rFonts w:ascii="Arial" w:hAnsi="Arial" w:cs="Arial"/>
          <w:i/>
          <w:sz w:val="26"/>
          <w:szCs w:val="26"/>
        </w:rPr>
      </w:pPr>
      <w:r w:rsidRPr="00570284">
        <w:rPr>
          <w:rFonts w:ascii="Arial" w:hAnsi="Arial" w:cs="Arial"/>
          <w:i/>
          <w:sz w:val="27"/>
          <w:szCs w:val="27"/>
        </w:rPr>
        <w:t xml:space="preserve"> http://allschool.3dn.ru/publ/29-1-0-18</w:t>
      </w:r>
    </w:p>
    <w:p w:rsidR="002F7460" w:rsidRDefault="002F7460" w:rsidP="002F746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2F7460" w:rsidRDefault="002F7460" w:rsidP="002F746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570284" w:rsidRDefault="00570284" w:rsidP="002F746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570284" w:rsidRDefault="00570284" w:rsidP="002F746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570284" w:rsidRDefault="00570284" w:rsidP="002F746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570284" w:rsidRDefault="00570284" w:rsidP="002F746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570284" w:rsidRDefault="00570284" w:rsidP="002F746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570284" w:rsidRDefault="00570284" w:rsidP="002F746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570284" w:rsidRDefault="00570284" w:rsidP="002F746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570284" w:rsidRDefault="00570284" w:rsidP="002F746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2F7460" w:rsidRDefault="002F7460" w:rsidP="002F746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2F7460" w:rsidRPr="002F7460" w:rsidRDefault="002F7460" w:rsidP="002F7460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2F7460">
        <w:rPr>
          <w:rFonts w:ascii="Arial" w:hAnsi="Arial" w:cs="Arial"/>
          <w:b/>
          <w:caps/>
          <w:sz w:val="26"/>
          <w:szCs w:val="26"/>
        </w:rPr>
        <w:t>Произведения М.В. Ломоносова</w:t>
      </w:r>
    </w:p>
    <w:p w:rsidR="002F7460" w:rsidRPr="00570284" w:rsidRDefault="002F7460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 xml:space="preserve"> Ломоносов, М. Избранная проза [Электронный ресурс] / М. Ломоносов ; читает И. Прудовский. - М. : Логос, 2006. - 1 электрон. опт. </w:t>
      </w:r>
      <w:r w:rsidR="004045BA" w:rsidRPr="00570284">
        <w:rPr>
          <w:rFonts w:ascii="Arial" w:hAnsi="Arial" w:cs="Arial"/>
          <w:sz w:val="27"/>
          <w:szCs w:val="27"/>
        </w:rPr>
        <w:t>Д</w:t>
      </w:r>
      <w:r w:rsidR="004045BA">
        <w:rPr>
          <w:rFonts w:ascii="Arial" w:hAnsi="Arial" w:cs="Arial"/>
          <w:sz w:val="27"/>
          <w:szCs w:val="27"/>
        </w:rPr>
        <w:t xml:space="preserve"> </w:t>
      </w:r>
      <w:bookmarkStart w:id="0" w:name="_GoBack"/>
      <w:bookmarkEnd w:id="0"/>
      <w:r w:rsidRPr="00570284">
        <w:rPr>
          <w:rFonts w:ascii="Arial" w:hAnsi="Arial" w:cs="Arial"/>
          <w:sz w:val="27"/>
          <w:szCs w:val="27"/>
        </w:rPr>
        <w:t>иск (CD-ROM) [MP3] (27 ч. 15 м.). - С изд. : М. : Сов. Россия, 1986.</w:t>
      </w:r>
    </w:p>
    <w:p w:rsidR="002F7460" w:rsidRPr="002F7460" w:rsidRDefault="002F7460" w:rsidP="002F7460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2F7460">
        <w:rPr>
          <w:rFonts w:ascii="Arial" w:hAnsi="Arial" w:cs="Arial"/>
          <w:b/>
          <w:caps/>
          <w:sz w:val="26"/>
          <w:szCs w:val="26"/>
        </w:rPr>
        <w:t>Статьи о М.В. Ломоносове</w:t>
      </w:r>
    </w:p>
    <w:p w:rsidR="002F7460" w:rsidRPr="00570284" w:rsidRDefault="002F7460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1.    Антонов, Михаил. Михаил Ломоносов: "Нельзя страной управлять, оную не зная" [Текст] //   Чудеса и приключения. - 2011. - N 11. - С. 20-23.-  О великом русском ученом и его вкладе в развитие науки и культуры.</w:t>
      </w:r>
    </w:p>
    <w:p w:rsidR="002F7460" w:rsidRPr="00570284" w:rsidRDefault="002F7460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2.    Ключников, Юрий. Пророк в Отечестве [Текст] //   Наука и религия. - 2011. - N 11. - С. 2-8.  О М.В. Ломоносове - великом русском ученом-энциклопедисте.</w:t>
      </w:r>
    </w:p>
    <w:p w:rsidR="002F7460" w:rsidRPr="00570284" w:rsidRDefault="002F7460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3.    Лавёров, Николай. Слово о Ломоносове [Текст] //   Наука и жизнь. - 2011. - N 11. - С. 2.</w:t>
      </w:r>
    </w:p>
    <w:p w:rsidR="002F7460" w:rsidRPr="00570284" w:rsidRDefault="002F7460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4.    Леонтьев, Борис. Академик [Текст] //   Наука и жизнь. - 2011. - N 11. - С. 3-12.  Из жизни и деятельности ученого-энциклопедиста М. Ломоносова.</w:t>
      </w:r>
    </w:p>
    <w:p w:rsidR="002F7460" w:rsidRPr="00570284" w:rsidRDefault="002F7460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5.    Леонтьев, Борис. "На пользу любителям красноречия" [Текст] //   Наука и жизнь. - 2011. - N 11. - С. 12-13.  Об исследованиях М.В. Ломоносова в области филологии и его труде "Краткое руководство к риторике...".</w:t>
      </w:r>
    </w:p>
    <w:p w:rsidR="002F7460" w:rsidRPr="00570284" w:rsidRDefault="002F7460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6.    Мельников, Л. Гений и везенье - две вещи совместимые, или Жизнь Михайлы  Ломоносова [Текст] //   Наука и религия. - 2005. - N 1. - С. 14-17. : ил., фото.  О Михаиле Ломоносове, как основателе Московского университета.</w:t>
      </w:r>
    </w:p>
    <w:p w:rsidR="002F7460" w:rsidRPr="00570284" w:rsidRDefault="002F7460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7.    Садовничий, В. Первому университету страны - 250! [Текст] //   Наука и жизнь. - 2005. - N 1. - С. 2-15. : ил.  Об истории МГУ рассказывает академик В.Садовничий, ректор МГУ им. М.В.Ломоносова.</w:t>
      </w:r>
    </w:p>
    <w:p w:rsidR="002F7460" w:rsidRPr="00570284" w:rsidRDefault="002F7460" w:rsidP="002F7460">
      <w:pPr>
        <w:jc w:val="both"/>
        <w:rPr>
          <w:rFonts w:ascii="Arial" w:hAnsi="Arial" w:cs="Arial"/>
          <w:sz w:val="27"/>
          <w:szCs w:val="27"/>
        </w:rPr>
      </w:pPr>
      <w:r w:rsidRPr="00570284">
        <w:rPr>
          <w:rFonts w:ascii="Arial" w:hAnsi="Arial" w:cs="Arial"/>
          <w:sz w:val="27"/>
          <w:szCs w:val="27"/>
        </w:rPr>
        <w:t>8.    Шубинский, Валерий. Великий без оговорок [Текст] //   Вокруг света. - 2011. - N 11. - С. 182-188.  О М.В. Ломоносове - ученом, исследователе, историке.</w:t>
      </w:r>
    </w:p>
    <w:sectPr w:rsidR="002F7460" w:rsidRPr="00570284" w:rsidSect="00570284">
      <w:footerReference w:type="default" r:id="rId8"/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C7" w:rsidRDefault="00170AC7" w:rsidP="002F7460">
      <w:pPr>
        <w:spacing w:after="0" w:line="240" w:lineRule="auto"/>
      </w:pPr>
      <w:r>
        <w:separator/>
      </w:r>
    </w:p>
  </w:endnote>
  <w:endnote w:type="continuationSeparator" w:id="0">
    <w:p w:rsidR="00170AC7" w:rsidRDefault="00170AC7" w:rsidP="002F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653165"/>
      <w:docPartObj>
        <w:docPartGallery w:val="Page Numbers (Bottom of Page)"/>
        <w:docPartUnique/>
      </w:docPartObj>
    </w:sdtPr>
    <w:sdtContent>
      <w:p w:rsidR="002F7460" w:rsidRDefault="002F74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AC7">
          <w:rPr>
            <w:noProof/>
          </w:rPr>
          <w:t>1</w:t>
        </w:r>
        <w:r>
          <w:fldChar w:fldCharType="end"/>
        </w:r>
      </w:p>
    </w:sdtContent>
  </w:sdt>
  <w:p w:rsidR="002F7460" w:rsidRDefault="002F74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C7" w:rsidRDefault="00170AC7" w:rsidP="002F7460">
      <w:pPr>
        <w:spacing w:after="0" w:line="240" w:lineRule="auto"/>
      </w:pPr>
      <w:r>
        <w:separator/>
      </w:r>
    </w:p>
  </w:footnote>
  <w:footnote w:type="continuationSeparator" w:id="0">
    <w:p w:rsidR="00170AC7" w:rsidRDefault="00170AC7" w:rsidP="002F7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9"/>
    <w:rsid w:val="00170AC7"/>
    <w:rsid w:val="002F7460"/>
    <w:rsid w:val="00364540"/>
    <w:rsid w:val="004045BA"/>
    <w:rsid w:val="004D33D5"/>
    <w:rsid w:val="00522280"/>
    <w:rsid w:val="00570284"/>
    <w:rsid w:val="006468F9"/>
    <w:rsid w:val="00C648F7"/>
    <w:rsid w:val="00D638CA"/>
    <w:rsid w:val="00D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 для брошюр"/>
    <w:basedOn w:val="a"/>
    <w:next w:val="a"/>
    <w:link w:val="10"/>
    <w:autoRedefine/>
    <w:qFormat/>
    <w:rsid w:val="00522280"/>
    <w:pPr>
      <w:keepNext/>
      <w:tabs>
        <w:tab w:val="num" w:pos="720"/>
      </w:tabs>
      <w:spacing w:after="0" w:line="240" w:lineRule="auto"/>
      <w:jc w:val="center"/>
      <w:outlineLvl w:val="0"/>
    </w:pPr>
    <w:rPr>
      <w:rFonts w:ascii="Arial" w:eastAsia="Times New Roman" w:hAnsi="Arial" w:cs="Arial"/>
      <w:b/>
      <w:caps/>
      <w:color w:val="000000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для брошюр Знак"/>
    <w:basedOn w:val="a0"/>
    <w:link w:val="1"/>
    <w:rsid w:val="00522280"/>
    <w:rPr>
      <w:rFonts w:ascii="Arial" w:eastAsia="Times New Roman" w:hAnsi="Arial" w:cs="Arial"/>
      <w:b/>
      <w:caps/>
      <w:color w:val="000000"/>
      <w:sz w:val="28"/>
      <w:szCs w:val="32"/>
      <w:lang w:eastAsia="ru-RU"/>
    </w:rPr>
  </w:style>
  <w:style w:type="paragraph" w:styleId="a3">
    <w:name w:val="Title"/>
    <w:basedOn w:val="a"/>
    <w:next w:val="a"/>
    <w:link w:val="a4"/>
    <w:autoRedefine/>
    <w:uiPriority w:val="10"/>
    <w:qFormat/>
    <w:rsid w:val="004D33D5"/>
    <w:pPr>
      <w:pBdr>
        <w:bottom w:val="single" w:sz="8" w:space="4" w:color="4F81BD" w:themeColor="accent1"/>
      </w:pBdr>
      <w:spacing w:before="40" w:after="100" w:line="240" w:lineRule="auto"/>
      <w:contextualSpacing/>
      <w:jc w:val="center"/>
    </w:pPr>
    <w:rPr>
      <w:rFonts w:ascii="Arial" w:eastAsiaTheme="majorEastAsia" w:hAnsi="Arial" w:cstheme="majorBidi"/>
      <w:b/>
      <w:caps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4D33D5"/>
    <w:rPr>
      <w:rFonts w:ascii="Arial" w:eastAsiaTheme="majorEastAsia" w:hAnsi="Arial" w:cstheme="majorBidi"/>
      <w:b/>
      <w:caps/>
      <w:kern w:val="28"/>
      <w:sz w:val="28"/>
      <w:szCs w:val="52"/>
    </w:rPr>
  </w:style>
  <w:style w:type="paragraph" w:styleId="a5">
    <w:name w:val="Subtitle"/>
    <w:basedOn w:val="a"/>
    <w:next w:val="a"/>
    <w:link w:val="a6"/>
    <w:autoRedefine/>
    <w:qFormat/>
    <w:rsid w:val="00C648F7"/>
    <w:pPr>
      <w:numPr>
        <w:ilvl w:val="1"/>
      </w:numPr>
      <w:spacing w:before="120" w:after="0" w:line="240" w:lineRule="auto"/>
      <w:jc w:val="center"/>
    </w:pPr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a6">
    <w:name w:val="Подзаголовок Знак"/>
    <w:basedOn w:val="a0"/>
    <w:link w:val="a5"/>
    <w:rsid w:val="00C648F7"/>
    <w:rPr>
      <w:rFonts w:ascii="Arial" w:eastAsiaTheme="majorEastAsia" w:hAnsi="Arial" w:cstheme="majorBidi"/>
      <w:b/>
      <w:i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F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7460"/>
  </w:style>
  <w:style w:type="paragraph" w:styleId="a9">
    <w:name w:val="footer"/>
    <w:basedOn w:val="a"/>
    <w:link w:val="aa"/>
    <w:uiPriority w:val="99"/>
    <w:unhideWhenUsed/>
    <w:rsid w:val="002F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7460"/>
  </w:style>
  <w:style w:type="paragraph" w:styleId="ab">
    <w:name w:val="Balloon Text"/>
    <w:basedOn w:val="a"/>
    <w:link w:val="ac"/>
    <w:uiPriority w:val="99"/>
    <w:semiHidden/>
    <w:unhideWhenUsed/>
    <w:rsid w:val="0040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 для брошюр"/>
    <w:basedOn w:val="a"/>
    <w:next w:val="a"/>
    <w:link w:val="10"/>
    <w:autoRedefine/>
    <w:qFormat/>
    <w:rsid w:val="00522280"/>
    <w:pPr>
      <w:keepNext/>
      <w:tabs>
        <w:tab w:val="num" w:pos="720"/>
      </w:tabs>
      <w:spacing w:after="0" w:line="240" w:lineRule="auto"/>
      <w:jc w:val="center"/>
      <w:outlineLvl w:val="0"/>
    </w:pPr>
    <w:rPr>
      <w:rFonts w:ascii="Arial" w:eastAsia="Times New Roman" w:hAnsi="Arial" w:cs="Arial"/>
      <w:b/>
      <w:caps/>
      <w:color w:val="000000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для брошюр Знак"/>
    <w:basedOn w:val="a0"/>
    <w:link w:val="1"/>
    <w:rsid w:val="00522280"/>
    <w:rPr>
      <w:rFonts w:ascii="Arial" w:eastAsia="Times New Roman" w:hAnsi="Arial" w:cs="Arial"/>
      <w:b/>
      <w:caps/>
      <w:color w:val="000000"/>
      <w:sz w:val="28"/>
      <w:szCs w:val="32"/>
      <w:lang w:eastAsia="ru-RU"/>
    </w:rPr>
  </w:style>
  <w:style w:type="paragraph" w:styleId="a3">
    <w:name w:val="Title"/>
    <w:basedOn w:val="a"/>
    <w:next w:val="a"/>
    <w:link w:val="a4"/>
    <w:autoRedefine/>
    <w:uiPriority w:val="10"/>
    <w:qFormat/>
    <w:rsid w:val="004D33D5"/>
    <w:pPr>
      <w:pBdr>
        <w:bottom w:val="single" w:sz="8" w:space="4" w:color="4F81BD" w:themeColor="accent1"/>
      </w:pBdr>
      <w:spacing w:before="40" w:after="100" w:line="240" w:lineRule="auto"/>
      <w:contextualSpacing/>
      <w:jc w:val="center"/>
    </w:pPr>
    <w:rPr>
      <w:rFonts w:ascii="Arial" w:eastAsiaTheme="majorEastAsia" w:hAnsi="Arial" w:cstheme="majorBidi"/>
      <w:b/>
      <w:caps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4D33D5"/>
    <w:rPr>
      <w:rFonts w:ascii="Arial" w:eastAsiaTheme="majorEastAsia" w:hAnsi="Arial" w:cstheme="majorBidi"/>
      <w:b/>
      <w:caps/>
      <w:kern w:val="28"/>
      <w:sz w:val="28"/>
      <w:szCs w:val="52"/>
    </w:rPr>
  </w:style>
  <w:style w:type="paragraph" w:styleId="a5">
    <w:name w:val="Subtitle"/>
    <w:basedOn w:val="a"/>
    <w:next w:val="a"/>
    <w:link w:val="a6"/>
    <w:autoRedefine/>
    <w:qFormat/>
    <w:rsid w:val="00C648F7"/>
    <w:pPr>
      <w:numPr>
        <w:ilvl w:val="1"/>
      </w:numPr>
      <w:spacing w:before="120" w:after="0" w:line="240" w:lineRule="auto"/>
      <w:jc w:val="center"/>
    </w:pPr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a6">
    <w:name w:val="Подзаголовок Знак"/>
    <w:basedOn w:val="a0"/>
    <w:link w:val="a5"/>
    <w:rsid w:val="00C648F7"/>
    <w:rPr>
      <w:rFonts w:ascii="Arial" w:eastAsiaTheme="majorEastAsia" w:hAnsi="Arial" w:cstheme="majorBidi"/>
      <w:b/>
      <w:i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F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7460"/>
  </w:style>
  <w:style w:type="paragraph" w:styleId="a9">
    <w:name w:val="footer"/>
    <w:basedOn w:val="a"/>
    <w:link w:val="aa"/>
    <w:uiPriority w:val="99"/>
    <w:unhideWhenUsed/>
    <w:rsid w:val="002F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7460"/>
  </w:style>
  <w:style w:type="paragraph" w:styleId="ab">
    <w:name w:val="Balloon Text"/>
    <w:basedOn w:val="a"/>
    <w:link w:val="ac"/>
    <w:uiPriority w:val="99"/>
    <w:semiHidden/>
    <w:unhideWhenUsed/>
    <w:rsid w:val="0040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5E7559-5404-424F-8361-57DD4DE2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2011-12-07T10:45:00Z</cp:lastPrinted>
  <dcterms:created xsi:type="dcterms:W3CDTF">2011-12-07T08:24:00Z</dcterms:created>
  <dcterms:modified xsi:type="dcterms:W3CDTF">2011-12-07T10:47:00Z</dcterms:modified>
</cp:coreProperties>
</file>